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Lámpara de exterior sin sensor</w:t>
      </w:r>
    </w:p>
    <w:p/>
    <w:p>
      <w:pPr/>
      <w:r>
        <w:rPr>
          <w:b w:val="1"/>
          <w:bCs w:val="1"/>
        </w:rPr>
        <w:t xml:space="preserve">L 15</w:t>
      </w:r>
    </w:p>
    <w:p>
      <w:pPr/>
      <w:r>
        <w:rPr>
          <w:b w:val="1"/>
          <w:bCs w:val="1"/>
        </w:rPr>
        <w:t xml:space="preserve">Blanco</w:t>
      </w:r>
    </w:p>
    <w:p/>
    <w:p>
      <w:pPr/>
      <w:r>
        <w:rPr/>
        <w:t xml:space="preserve">Dimensiones (long. x anch. x alt.): 243 x 188 x 404 mm;Con bombilla: No;Garantía de fabricante: 3 años;Con mando a distancia: No;Variante: Blanco;UE1, EAN: 4007841069186;Aplicación, lugar: Zona exterior;Aplicación, sala: Zona exterior, Entrada, Patio y entrada de vehículos, Terraza / Balcón, Alrededor de la casa;Color: Blanco;Adhesivos para el número de la casa incluidos: No;Contenido del paquete: 1;Lugar de instalación: Pared;Resistencia a los golpes: IK03;Índice de protección: IP 44;Clase de aislamiento: II;Temperatura ambiente: de -20 a 40 °C;Material de la carcasa: Plástico;Material de cubierta: Plástico transparente;Conexión a la red: 230 – 240 V / 50 Hz;Potencia: 60 W;Altura de montaje máx.: 3,00 m;Interruptor crepuscular: No;Bombillas: Lámpara de uso general;Zócalo: E27;Función de luz de cortesía: No;Regulación crepuscular aprendizaje: No;Interconexión: No;Altura de montaje óptima: 2 m;Producto categoría: Lámpara de exterior sin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069186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L 15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2026-09-24T01:01:21+02:00</dcterms:created>
  <dcterms:modified xsi:type="dcterms:W3CDTF">2026-09-24T01:01:21+02:00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